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</w:rPr>
      </w:pPr>
    </w:p>
    <w:tbl>
      <w:tblPr>
        <w:tblStyle w:val="14"/>
        <w:tblW w:w="7449" w:type="dxa"/>
        <w:jc w:val="center"/>
        <w:tblInd w:w="25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Layout w:type="fixed"/>
        </w:tblPrEx>
        <w:trPr>
          <w:trHeight w:val="1081" w:hRule="atLeast"/>
          <w:jc w:val="center"/>
        </w:trPr>
        <w:tc>
          <w:tcPr>
            <w:tcW w:w="744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center"/>
          </w:tcPr>
          <w:p>
            <w:pPr>
              <w:spacing w:after="120" w:line="360" w:lineRule="auto"/>
              <w:jc w:val="center"/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>
            <w:pPr>
              <w:spacing w:after="120" w:line="360" w:lineRule="auto"/>
              <w:jc w:val="center"/>
              <w:rPr>
                <w:rFonts w:hint="eastAsia" w:ascii="Arial" w:hAnsi="Arial" w:eastAsia="宋体" w:cs="Arial"/>
                <w:b/>
                <w:bCs/>
                <w:sz w:val="44"/>
                <w:szCs w:val="4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44"/>
                <w:szCs w:val="44"/>
                <w:lang w:val="en-US" w:eastAsia="zh-CN"/>
              </w:rPr>
              <w:t>时见科技电商系统</w:t>
            </w:r>
          </w:p>
          <w:p>
            <w:pPr>
              <w:spacing w:after="12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宋体" w:cs="Arial"/>
                <w:b/>
                <w:bCs/>
                <w:sz w:val="44"/>
                <w:szCs w:val="44"/>
                <w:lang w:eastAsia="zh-CN"/>
              </w:rPr>
              <w:t>部署文档</w:t>
            </w:r>
          </w:p>
        </w:tc>
      </w:tr>
    </w:tbl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  <w:r>
        <w:rPr>
          <w:rFonts w:ascii="Arial" w:hAnsi="Arial" w:cs="Arial"/>
          <w:b w:val="0"/>
          <w:szCs w:val="24"/>
          <w:lang w:eastAsia="zh-CN"/>
        </w:rPr>
        <w:tab/>
      </w: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2"/>
        <w:spacing w:after="120" w:line="360" w:lineRule="auto"/>
        <w:jc w:val="center"/>
        <w:rPr>
          <w:rFonts w:ascii="Arial" w:hAnsi="Arial" w:cs="Arial"/>
          <w:b w:val="0"/>
          <w:szCs w:val="24"/>
          <w:lang w:eastAsia="zh-CN"/>
        </w:rPr>
      </w:pPr>
    </w:p>
    <w:p>
      <w:pPr>
        <w:pStyle w:val="23"/>
        <w:spacing w:line="360" w:lineRule="auto"/>
        <w:rPr>
          <w:rFonts w:ascii="Arial" w:hAnsi="宋体" w:cs="Arial"/>
          <w:b/>
          <w:bCs/>
          <w:caps w:val="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时见科技有限责任公司</w:t>
      </w: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  <w:r>
        <w:rPr>
          <w:rFonts w:hint="eastAsia" w:ascii="Arial" w:hAnsi="宋体" w:cs="Arial"/>
          <w:b/>
          <w:bCs/>
          <w:caps w:val="0"/>
          <w:sz w:val="28"/>
          <w:szCs w:val="28"/>
          <w:lang w:eastAsia="zh-CN"/>
        </w:rPr>
        <w:t>文档日期：</w:t>
      </w:r>
      <w:r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  <w:t>二零一九年四月</w:t>
      </w:r>
      <w:bookmarkStart w:id="0" w:name="_Toc46761111"/>
      <w:bookmarkStart w:id="1" w:name="_Toc38071193"/>
      <w:bookmarkStart w:id="2" w:name="_Toc46761217"/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23"/>
        <w:spacing w:line="360" w:lineRule="auto"/>
        <w:rPr>
          <w:rFonts w:hint="eastAsia" w:ascii="Arial" w:hAnsi="宋体" w:cs="Arial"/>
          <w:b/>
          <w:bCs/>
          <w:caps w:val="0"/>
          <w:color w:val="0070C0"/>
          <w:sz w:val="28"/>
          <w:szCs w:val="28"/>
          <w:lang w:eastAsia="zh-CN"/>
        </w:rPr>
      </w:pPr>
    </w:p>
    <w:p>
      <w:pPr>
        <w:pStyle w:val="6"/>
        <w:spacing w:line="360" w:lineRule="auto"/>
        <w:ind w:firstLine="561"/>
        <w:jc w:val="center"/>
        <w:rPr>
          <w:rFonts w:hint="eastAsia" w:ascii="楷体_GB2312" w:eastAsia="楷体_GB2312"/>
          <w:b/>
          <w:sz w:val="28"/>
          <w:szCs w:val="28"/>
        </w:rPr>
      </w:pPr>
      <w:r>
        <w:rPr>
          <w:rFonts w:hint="eastAsia" w:ascii="楷体_GB2312" w:eastAsia="楷体_GB2312"/>
          <w:b/>
          <w:sz w:val="28"/>
          <w:szCs w:val="28"/>
        </w:rPr>
        <w:t>修改记录</w:t>
      </w:r>
    </w:p>
    <w:tbl>
      <w:tblPr>
        <w:tblStyle w:val="14"/>
        <w:tblW w:w="8268" w:type="dxa"/>
        <w:jc w:val="center"/>
        <w:tblInd w:w="-6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440"/>
        <w:gridCol w:w="3452"/>
        <w:gridCol w:w="778"/>
        <w:gridCol w:w="978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编号</w:t>
            </w:r>
          </w:p>
        </w:tc>
        <w:tc>
          <w:tcPr>
            <w:tcW w:w="144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日期</w:t>
            </w:r>
          </w:p>
        </w:tc>
        <w:tc>
          <w:tcPr>
            <w:tcW w:w="3452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描述  </w:t>
            </w:r>
          </w:p>
        </w:tc>
        <w:tc>
          <w:tcPr>
            <w:tcW w:w="7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</w:t>
            </w:r>
          </w:p>
        </w:tc>
        <w:tc>
          <w:tcPr>
            <w:tcW w:w="978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900" w:type="dxa"/>
            <w:noWrap w:val="0"/>
            <w:vAlign w:val="bottom"/>
          </w:tcPr>
          <w:p>
            <w:pPr>
              <w:spacing w:line="360" w:lineRule="auto"/>
              <w:jc w:val="center"/>
              <w:rPr>
                <w:rFonts w:hint="eastAsia"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001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</w:rPr>
              <w:t>201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04</w:t>
            </w:r>
            <w:r>
              <w:rPr>
                <w:rFonts w:hint="eastAsia" w:ascii="宋体" w:hAnsi="宋体"/>
                <w:szCs w:val="21"/>
              </w:rPr>
              <w:t>/</w:t>
            </w:r>
            <w:r>
              <w:rPr>
                <w:rFonts w:hint="eastAsia" w:ascii="宋体" w:hAnsi="宋体"/>
                <w:szCs w:val="21"/>
                <w:lang w:val="en-US" w:eastAsia="zh-CN"/>
              </w:rPr>
              <w:t>10</w:t>
            </w: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  <w:r>
              <w:rPr>
                <w:rFonts w:hint="eastAsia" w:ascii="宋体" w:hAnsi="宋体"/>
              </w:rPr>
              <w:t>V1.0</w:t>
            </w: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陈礼忱</w:t>
            </w: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72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3452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778" w:type="dxa"/>
            <w:noWrap w:val="0"/>
            <w:vAlign w:val="center"/>
          </w:tcPr>
          <w:p>
            <w:pPr>
              <w:spacing w:line="360" w:lineRule="auto"/>
              <w:rPr>
                <w:rFonts w:hint="eastAsia" w:ascii="宋体" w:hAnsi="宋体"/>
              </w:rPr>
            </w:pPr>
          </w:p>
        </w:tc>
        <w:tc>
          <w:tcPr>
            <w:tcW w:w="978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  <w:tc>
          <w:tcPr>
            <w:tcW w:w="9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</w:rPr>
            </w:pPr>
          </w:p>
        </w:tc>
      </w:tr>
    </w:tbl>
    <w:p>
      <w:pPr>
        <w:spacing w:line="360" w:lineRule="auto"/>
        <w:jc w:val="center"/>
        <w:rPr>
          <w:rFonts w:hint="eastAsia" w:eastAsia="楷体_GB2312"/>
          <w:bCs/>
          <w:u w:val="single"/>
        </w:rPr>
      </w:pPr>
    </w:p>
    <w:p>
      <w:pPr>
        <w:pStyle w:val="25"/>
        <w:spacing w:after="120"/>
        <w:ind w:firstLine="480"/>
        <w:rPr>
          <w:rFonts w:hint="eastAsia" w:ascii="Arial" w:hAnsi="宋体" w:cs="Arial"/>
        </w:rPr>
      </w:pPr>
      <w:r>
        <w:rPr>
          <w:rFonts w:hint="eastAsia" w:ascii="Arial" w:hAnsi="宋体" w:cs="Arial"/>
        </w:rPr>
        <w:t>本文档中所包含的信息属于机密信息，如无</w:t>
      </w:r>
      <w:r>
        <w:rPr>
          <w:rFonts w:hint="eastAsia" w:ascii="Arial" w:hAnsi="宋体" w:cs="Arial"/>
          <w:lang w:eastAsia="zh-CN"/>
        </w:rPr>
        <w:t>时见科技有限公司</w:t>
      </w:r>
      <w:r>
        <w:rPr>
          <w:rFonts w:hint="eastAsia" w:ascii="Arial" w:hAnsi="宋体" w:cs="Arial"/>
        </w:rPr>
        <w:t>的书面许可，任何人都无权复制或利用。</w:t>
      </w:r>
    </w:p>
    <w:p>
      <w:pPr>
        <w:pStyle w:val="25"/>
        <w:spacing w:after="120"/>
        <w:ind w:firstLine="480"/>
        <w:rPr>
          <w:rFonts w:hint="default" w:ascii="Arial" w:hAnsi="宋体" w:cs="Arial"/>
          <w:lang w:val="en-US"/>
        </w:rPr>
      </w:pPr>
      <w:r>
        <w:rPr>
          <w:rFonts w:hint="eastAsia" w:ascii="Arial" w:hAnsi="宋体" w:cs="Arial"/>
        </w:rPr>
        <w:t>®Copy Right 201</w:t>
      </w:r>
      <w:r>
        <w:rPr>
          <w:rFonts w:hint="eastAsia" w:ascii="Arial" w:hAnsi="宋体" w:cs="Arial"/>
          <w:lang w:val="en-US" w:eastAsia="zh-CN"/>
        </w:rPr>
        <w:t>9</w:t>
      </w:r>
      <w:r>
        <w:rPr>
          <w:rFonts w:hint="eastAsia" w:ascii="Arial" w:hAnsi="宋体" w:cs="Arial"/>
        </w:rPr>
        <w:t xml:space="preserve"> by </w:t>
      </w:r>
      <w:r>
        <w:rPr>
          <w:rFonts w:hint="eastAsia" w:ascii="Arial" w:hAnsi="宋体" w:cs="Arial"/>
          <w:lang w:val="en-US" w:eastAsia="zh-CN"/>
        </w:rPr>
        <w:t>TimeSee</w:t>
      </w:r>
    </w:p>
    <w:p>
      <w:pPr>
        <w:pStyle w:val="25"/>
        <w:spacing w:after="120"/>
        <w:ind w:firstLine="480"/>
        <w:rPr>
          <w:rFonts w:ascii="Arial" w:hAnsi="宋体" w:cs="Arial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64" w:footer="576" w:gutter="0"/>
          <w:pgNumType w:start="1"/>
          <w:cols w:space="720" w:num="1"/>
          <w:docGrid w:linePitch="326" w:charSpace="0"/>
        </w:sectPr>
      </w:pPr>
    </w:p>
    <w:bookmarkEnd w:id="0"/>
    <w:bookmarkEnd w:id="1"/>
    <w:bookmarkEnd w:id="2"/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486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_Toc29159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1数据库</w:t>
          </w:r>
          <w:r>
            <w:tab/>
          </w:r>
          <w:r>
            <w:fldChar w:fldCharType="begin"/>
          </w:r>
          <w:r>
            <w:instrText xml:space="preserve"> PAGEREF _Toc29159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_Toc11626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1.1数据库初始化</w:t>
          </w:r>
          <w:r>
            <w:tab/>
          </w:r>
          <w:r>
            <w:fldChar w:fldCharType="begin"/>
          </w:r>
          <w:r>
            <w:instrText xml:space="preserve"> PAGEREF _Toc11626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项目初始化</w:t>
          </w:r>
          <w:r>
            <w:tab/>
          </w:r>
          <w:r>
            <w:fldChar w:fldCharType="begin"/>
          </w:r>
          <w:r>
            <w:instrText xml:space="preserve"> PAGEREF _Toc31403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_Toc18614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IDEA项目初始化</w:t>
          </w:r>
          <w:r>
            <w:tab/>
          </w:r>
          <w:r>
            <w:fldChar w:fldCharType="begin"/>
          </w:r>
          <w:r>
            <w:instrText xml:space="preserve"> PAGEREF _Toc18614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IDEA项目运行</w:t>
          </w:r>
          <w:r>
            <w:tab/>
          </w:r>
          <w:r>
            <w:fldChar w:fldCharType="begin"/>
          </w:r>
          <w:r>
            <w:instrText xml:space="preserve"> PAGEREF _Toc23966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git初始化</w:t>
          </w:r>
          <w:r>
            <w:tab/>
          </w:r>
          <w:r>
            <w:fldChar w:fldCharType="begin"/>
          </w:r>
          <w:r>
            <w:instrText xml:space="preserve"> PAGEREF _Toc125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maven的文件配置</w:t>
          </w:r>
          <w:r>
            <w:tab/>
          </w:r>
          <w:r>
            <w:fldChar w:fldCharType="begin"/>
          </w:r>
          <w:r>
            <w:instrText xml:space="preserve"> PAGEREF _Toc5897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项目包结构初始化</w:t>
          </w:r>
          <w:r>
            <w:tab/>
          </w:r>
          <w:r>
            <w:fldChar w:fldCharType="begin"/>
          </w:r>
          <w:r>
            <w:instrText xml:space="preserve"> PAGEREF _Toc10781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_Toc12324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mybatis-generator配置</w:t>
          </w:r>
          <w:r>
            <w:tab/>
          </w:r>
          <w:r>
            <w:fldChar w:fldCharType="begin"/>
          </w:r>
          <w:r>
            <w:instrText xml:space="preserve"> PAGEREF _Toc12324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mybatis-plugin安装</w:t>
          </w:r>
          <w:r>
            <w:tab/>
          </w:r>
          <w:r>
            <w:fldChar w:fldCharType="begin"/>
          </w:r>
          <w:r>
            <w:instrText xml:space="preserve"> PAGEREF _Toc22011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2.8 mybatis-pagehelper分页插件安装</w:t>
          </w:r>
          <w:r>
            <w:tab/>
          </w:r>
          <w:r>
            <w:fldChar w:fldCharType="begin"/>
          </w:r>
          <w:r>
            <w:instrText xml:space="preserve"> PAGEREF _Toc7077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_Toc18506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提交代码到git</w:t>
          </w:r>
          <w:r>
            <w:tab/>
          </w:r>
          <w:r>
            <w:fldChar w:fldCharType="begin"/>
          </w:r>
          <w:r>
            <w:instrText xml:space="preserve"> PAGEREF _Toc18506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Restlet Client和FE助手</w:t>
          </w:r>
          <w:r>
            <w:tab/>
          </w:r>
          <w:r>
            <w:fldChar w:fldCharType="begin"/>
          </w:r>
          <w:r>
            <w:instrText xml:space="preserve"> PAGEREF _Toc8162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_Toc15667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 用户模块</w:t>
          </w:r>
          <w:r>
            <w:tab/>
          </w:r>
          <w:r>
            <w:fldChar w:fldCharType="begin"/>
          </w:r>
          <w:r>
            <w:instrText xml:space="preserve"> PAGEREF _Toc15667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门户接口</w:t>
          </w:r>
          <w:r>
            <w:tab/>
          </w:r>
          <w:r>
            <w:fldChar w:fldCharType="begin"/>
          </w:r>
          <w:r>
            <w:instrText xml:space="preserve"> PAGEREF _Toc740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 登录</w:t>
          </w:r>
          <w:r>
            <w:tab/>
          </w:r>
          <w:r>
            <w:fldChar w:fldCharType="begin"/>
          </w:r>
          <w:r>
            <w:instrText xml:space="preserve"> PAGEREF _Toc31512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 用户名验证</w:t>
          </w:r>
          <w:r>
            <w:tab/>
          </w:r>
          <w:r>
            <w:fldChar w:fldCharType="begin"/>
          </w:r>
          <w:r>
            <w:instrText xml:space="preserve"> PAGEREF _Toc4116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 注册</w:t>
          </w:r>
          <w:r>
            <w:tab/>
          </w:r>
          <w:r>
            <w:fldChar w:fldCharType="begin"/>
          </w:r>
          <w:r>
            <w:instrText xml:space="preserve"> PAGEREF _Toc3076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 忘记密码问题获取</w:t>
          </w:r>
          <w:r>
            <w:tab/>
          </w:r>
          <w:r>
            <w:fldChar w:fldCharType="begin"/>
          </w:r>
          <w:r>
            <w:instrText xml:space="preserve"> PAGEREF _Toc3190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 提交问题答案</w:t>
          </w:r>
          <w:r>
            <w:tab/>
          </w:r>
          <w:r>
            <w:fldChar w:fldCharType="begin"/>
          </w:r>
          <w:r>
            <w:instrText xml:space="preserve"> PAGEREF _Toc32649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忘记密码的重置密码</w:t>
          </w:r>
          <w:r>
            <w:tab/>
          </w:r>
          <w:r>
            <w:fldChar w:fldCharType="begin"/>
          </w:r>
          <w:r>
            <w:instrText xml:space="preserve"> PAGEREF _Toc5512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登录状态重置密码</w:t>
          </w:r>
          <w:r>
            <w:tab/>
          </w:r>
          <w:r>
            <w:fldChar w:fldCharType="begin"/>
          </w:r>
          <w:r>
            <w:instrText xml:space="preserve"> PAGEREF _Toc24726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 获取用户信息</w:t>
          </w:r>
          <w:r>
            <w:tab/>
          </w:r>
          <w:r>
            <w:fldChar w:fldCharType="begin"/>
          </w:r>
          <w:r>
            <w:instrText xml:space="preserve"> PAGEREF _Toc2105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 登录状态更新个人信息</w:t>
          </w:r>
          <w:r>
            <w:tab/>
          </w:r>
          <w:r>
            <w:fldChar w:fldCharType="begin"/>
          </w:r>
          <w:r>
            <w:instrText xml:space="preserve"> PAGEREF _Toc10005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_Toc14498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 获取当前登录用户的详细信息，并强制登录</w:t>
          </w:r>
          <w:r>
            <w:tab/>
          </w:r>
          <w:r>
            <w:fldChar w:fldCharType="begin"/>
          </w:r>
          <w:r>
            <w:instrText xml:space="preserve"> PAGEREF _Toc14498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_Toc27465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 退出登录</w:t>
          </w:r>
          <w:r>
            <w:tab/>
          </w:r>
          <w:r>
            <w:fldChar w:fldCharType="begin"/>
          </w:r>
          <w:r>
            <w:instrText xml:space="preserve"> PAGEREF _Toc27465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_Toc18523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后台接口</w:t>
          </w:r>
          <w:r>
            <w:tab/>
          </w:r>
          <w:r>
            <w:fldChar w:fldCharType="begin"/>
          </w:r>
          <w:r>
            <w:instrText xml:space="preserve"> PAGEREF _Toc18523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_Toc4418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 后台管理员登录</w:t>
          </w:r>
          <w:r>
            <w:tab/>
          </w:r>
          <w:r>
            <w:fldChar w:fldCharType="begin"/>
          </w:r>
          <w:r>
            <w:instrText xml:space="preserve"> PAGEREF _Toc4418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_Toc6308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学习目标</w:t>
          </w:r>
          <w:r>
            <w:tab/>
          </w:r>
          <w:r>
            <w:fldChar w:fldCharType="begin"/>
          </w:r>
          <w:r>
            <w:instrText xml:space="preserve"> PAGEREF _Toc6308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_Toc5355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 横向越权纵向越权的安全漏洞</w:t>
          </w:r>
          <w:r>
            <w:tab/>
          </w:r>
          <w:r>
            <w:fldChar w:fldCharType="begin"/>
          </w:r>
          <w:r>
            <w:instrText xml:space="preserve"> PAGEREF _Toc5355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_Toc32448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 MD5明文加密及增加salt值</w:t>
          </w:r>
          <w:r>
            <w:tab/>
          </w:r>
          <w:r>
            <w:fldChar w:fldCharType="begin"/>
          </w:r>
          <w:r>
            <w:instrText xml:space="preserve"> PAGEREF _Toc32448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 Guava缓存的使用</w:t>
          </w:r>
          <w:r>
            <w:tab/>
          </w:r>
          <w:r>
            <w:fldChar w:fldCharType="begin"/>
          </w:r>
          <w:r>
            <w:instrText xml:space="preserve"> PAGEREF _Toc9077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 高复用服务响应对象的设计思想及抽象封装</w:t>
          </w:r>
          <w:r>
            <w:tab/>
          </w:r>
          <w:r>
            <w:fldChar w:fldCharType="begin"/>
          </w:r>
          <w:r>
            <w:instrText xml:space="preserve"> PAGEREF _Toc21548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 Mybatis-plugin的使用技巧</w:t>
          </w:r>
          <w:r>
            <w:tab/>
          </w:r>
          <w:r>
            <w:fldChar w:fldCharType="begin"/>
          </w:r>
          <w:r>
            <w:instrText xml:space="preserve"> PAGEREF _Toc21806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 Session的使用</w:t>
          </w:r>
          <w:r>
            <w:tab/>
          </w:r>
          <w:r>
            <w:fldChar w:fldCharType="begin"/>
          </w:r>
          <w:r>
            <w:instrText xml:space="preserve"> PAGEREF _Toc2467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 方法局部演进</w:t>
          </w:r>
          <w:r>
            <w:tab/>
          </w:r>
          <w:r>
            <w:fldChar w:fldCharType="begin"/>
          </w:r>
          <w:r>
            <w:instrText xml:space="preserve"> PAGEREF _Toc13064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3.4 分类管理模块开发</w:t>
          </w:r>
          <w:r>
            <w:tab/>
          </w:r>
          <w:r>
            <w:fldChar w:fldCharType="begin"/>
          </w:r>
          <w:r>
            <w:instrText xml:space="preserve"> PAGEREF _Toc23295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3.4.1 分类管理模块开发概述</w:t>
          </w:r>
          <w:r>
            <w:tab/>
          </w:r>
          <w:r>
            <w:fldChar w:fldCharType="begin"/>
          </w:r>
          <w:r>
            <w:instrText xml:space="preserve"> PAGEREF _Toc19801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3.4.2 数据库设计</w:t>
          </w:r>
          <w:r>
            <w:tab/>
          </w:r>
          <w:r>
            <w:fldChar w:fldCharType="begin"/>
          </w:r>
          <w:r>
            <w:instrText xml:space="preserve"> PAGEREF _Toc29567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3.4.3 分类管理模块接口</w:t>
          </w:r>
          <w:r>
            <w:tab/>
          </w:r>
          <w:r>
            <w:fldChar w:fldCharType="begin"/>
          </w:r>
          <w:r>
            <w:instrText xml:space="preserve"> PAGEREF _Toc5532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 常见错误</w:t>
          </w:r>
          <w:r>
            <w:tab/>
          </w:r>
          <w:r>
            <w:fldChar w:fldCharType="begin"/>
          </w:r>
          <w:r>
            <w:instrText xml:space="preserve"> PAGEREF _Toc3332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3" w:name="_Toc29159"/>
      <w:r>
        <w:rPr>
          <w:rFonts w:hint="eastAsia"/>
          <w:lang w:val="en-US" w:eastAsia="zh-CN"/>
        </w:rPr>
        <w:t>1数据库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11626"/>
      <w:r>
        <w:rPr>
          <w:rFonts w:hint="eastAsia"/>
          <w:lang w:val="en-US" w:eastAsia="zh-CN"/>
        </w:rPr>
        <w:t>1.1数据库初始化</w:t>
      </w:r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1、右键-&gt;New DataBase</w:t>
      </w:r>
    </w:p>
    <w:p>
      <w:r>
        <w:drawing>
          <wp:inline distT="0" distB="0" distL="114300" distR="114300">
            <wp:extent cx="5271770" cy="275145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44470"/>
            <wp:effectExtent l="0" t="0" r="38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790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新建一个查询：</w:t>
      </w:r>
    </w:p>
    <w:p>
      <w:r>
        <w:drawing>
          <wp:inline distT="0" distB="0" distL="114300" distR="114300">
            <wp:extent cx="5267960" cy="16217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将所有的</w:t>
      </w:r>
      <w:r>
        <w:rPr>
          <w:rFonts w:hint="eastAsia"/>
          <w:lang w:val="en-US" w:eastAsia="zh-CN"/>
        </w:rPr>
        <w:t>sql语句复制粘贴到查询中，然后执行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可以看到表已经创建成功</w:t>
      </w:r>
    </w:p>
    <w:p>
      <w:r>
        <w:drawing>
          <wp:inline distT="0" distB="0" distL="114300" distR="114300">
            <wp:extent cx="5269230" cy="2828290"/>
            <wp:effectExtent l="0" t="0" r="762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bookmarkStart w:id="5" w:name="_Toc31403"/>
      <w:r>
        <w:rPr>
          <w:rFonts w:hint="eastAsia"/>
          <w:lang w:val="en-US" w:eastAsia="zh-CN"/>
        </w:rPr>
        <w:t>2 项目初始化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18614"/>
      <w:r>
        <w:rPr>
          <w:rFonts w:hint="eastAsia"/>
          <w:lang w:val="en-US" w:eastAsia="zh-CN"/>
        </w:rPr>
        <w:t>2.1 IDEA项目初始化</w:t>
      </w:r>
      <w:bookmarkEnd w:id="6"/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Maven配置：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5379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197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选择</w:t>
      </w:r>
      <w:r>
        <w:rPr>
          <w:rFonts w:hint="eastAsia"/>
          <w:lang w:val="en-US" w:eastAsia="zh-CN"/>
        </w:rPr>
        <w:t>maven的archetype-webapp</w:t>
      </w:r>
    </w:p>
    <w:p>
      <w:r>
        <w:drawing>
          <wp:inline distT="0" distB="0" distL="114300" distR="114300">
            <wp:extent cx="5271770" cy="4337685"/>
            <wp:effectExtent l="0" t="0" r="50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337685"/>
            <wp:effectExtent l="0" t="0" r="508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337685"/>
            <wp:effectExtent l="0" t="0" r="508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337685"/>
            <wp:effectExtent l="0" t="0" r="508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项目新建成功：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src/main目录下创建一个Directory，然后设置为Source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142230"/>
            <wp:effectExtent l="0" t="0" r="825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然后再src目录下创建一个test文件夹，然后再test文件夹下创建一个java文件夹，设置为Test Sources Root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114290"/>
            <wp:effectExtent l="0" t="0" r="571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7" w:name="_Toc23966"/>
      <w:r>
        <w:rPr>
          <w:rFonts w:hint="eastAsia"/>
          <w:lang w:val="en-US" w:eastAsia="zh-CN"/>
        </w:rPr>
        <w:t>2.2 IDEA项目运行</w:t>
      </w:r>
      <w:bookmarkEnd w:id="7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125"/>
      <w:r>
        <w:rPr>
          <w:rFonts w:hint="eastAsia"/>
          <w:lang w:val="en-US" w:eastAsia="zh-CN"/>
        </w:rPr>
        <w:t>2.3 git初始化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创建一个README.md文件，创建一个.gitignore文件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并且在.gitignore文件中添加如下内容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7954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3057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init对工程进行初始化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statuc对工程进行查看状态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add . 将所有的文件添加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commit -am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commit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提交到本地仓库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增加远程仓库别名</w:t>
      </w:r>
    </w:p>
    <w:p>
      <w:r>
        <w:drawing>
          <wp:inline distT="0" distB="0" distL="114300" distR="114300">
            <wp:extent cx="4876800" cy="3581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提交到远程仓库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然后刷新</w:t>
      </w:r>
      <w:r>
        <w:rPr>
          <w:rFonts w:hint="eastAsia"/>
          <w:lang w:val="en-US" w:eastAsia="zh-CN"/>
        </w:rPr>
        <w:t>github上的页面</w:t>
      </w:r>
    </w:p>
    <w:p>
      <w:r>
        <w:drawing>
          <wp:inline distT="0" distB="0" distL="114300" distR="114300">
            <wp:extent cx="5271135" cy="2715260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我们采用分支开发，主干发布的方式：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创建一个分支</w:t>
      </w:r>
      <w:r>
        <w:rPr>
          <w:rFonts w:hint="eastAsia"/>
          <w:lang w:val="en-US" w:eastAsia="zh-CN"/>
        </w:rPr>
        <w:t xml:space="preserve"> V1.0,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将分支推送到</w:t>
      </w:r>
      <w:r>
        <w:rPr>
          <w:rFonts w:hint="eastAsia"/>
          <w:lang w:val="en-US" w:eastAsia="zh-CN"/>
        </w:rPr>
        <w:t>远程仓库上</w:t>
      </w:r>
    </w:p>
    <w:p>
      <w:r>
        <w:drawing>
          <wp:inline distT="0" distB="0" distL="114300" distR="114300">
            <wp:extent cx="5270500" cy="33305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查看远程仓库的状态</w:t>
      </w:r>
    </w:p>
    <w:p>
      <w:r>
        <w:drawing>
          <wp:inline distT="0" distB="0" distL="114300" distR="114300">
            <wp:extent cx="5271135" cy="257556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9" w:name="_Toc5897"/>
      <w:r>
        <w:rPr>
          <w:rFonts w:hint="eastAsia"/>
          <w:lang w:val="en-US" w:eastAsia="zh-CN"/>
        </w:rPr>
        <w:t>2.4 maven的文件配置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Maven提供的中央仓库，http://search.maven.org/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10781"/>
      <w:r>
        <w:rPr>
          <w:rFonts w:hint="eastAsia"/>
          <w:lang w:val="en-US" w:eastAsia="zh-CN"/>
        </w:rPr>
        <w:t>2.5 项目包结构初始化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在main/java下创建以下包名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是控制层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service是业务层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dao是与数据库交互的持久层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vo是view object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pojo是数据库表的对象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common是常用类或者常量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util是工具类存放的包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81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12324"/>
      <w:r>
        <w:rPr>
          <w:rFonts w:hint="eastAsia"/>
          <w:lang w:val="en-US" w:eastAsia="zh-CN"/>
        </w:rPr>
        <w:t>2.6 mybatis-generator配置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将generatorConfig.xml文件和datasource.properties放到resources目录下，然后配置datasources.properties文件</w:t>
      </w:r>
    </w:p>
    <w:p>
      <w:r>
        <w:drawing>
          <wp:inline distT="0" distB="0" distL="114300" distR="114300">
            <wp:extent cx="5272405" cy="273939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idea的右边的maven工具中点击plugins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93670"/>
            <wp:effectExtent l="0" t="0" r="762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然后双击mybatis-generator : generate</w:t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双击后编译成功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239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在java目录下的dao和pojo将会自动生成与数据库表相对应的文件，还有resources下也有生成mappers目录</w:t>
      </w:r>
    </w:p>
    <w:p>
      <w:r>
        <w:drawing>
          <wp:inline distT="0" distB="0" distL="114300" distR="114300">
            <wp:extent cx="4343400" cy="3305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71975" cy="2257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2" w:name="_Toc22011"/>
      <w:r>
        <w:rPr>
          <w:rFonts w:hint="eastAsia"/>
          <w:lang w:val="en-US" w:eastAsia="zh-CN"/>
        </w:rPr>
        <w:t>2.7 mybatis-plugin安装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79190"/>
            <wp:effectExtent l="0" t="0" r="889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762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900" cy="3619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3" w:name="_Toc7077"/>
      <w:r>
        <w:rPr>
          <w:rFonts w:hint="eastAsia"/>
          <w:lang w:val="en-US" w:eastAsia="zh-CN"/>
        </w:rPr>
        <w:t>2.8 mybatis-pagehelper分页插件安装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4" w:name="_Toc18506"/>
      <w:r>
        <w:rPr>
          <w:rFonts w:hint="eastAsia"/>
          <w:lang w:val="en-US" w:eastAsia="zh-CN"/>
        </w:rPr>
        <w:t>2.9 提交代码到git</w:t>
      </w:r>
      <w:bookmarkEnd w:id="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0500" cy="333057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057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30575"/>
            <wp:effectExtent l="0" t="0" r="635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提交到github上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8162"/>
      <w:r>
        <w:rPr>
          <w:rFonts w:hint="eastAsia"/>
          <w:lang w:val="en-US" w:eastAsia="zh-CN"/>
        </w:rPr>
        <w:t>2.10 Restlet Client和FE助手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到google的商店中下载Restlet Client 和PE助手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 Nignx反向代理服务器</w:t>
      </w:r>
    </w:p>
    <w:p>
      <w:r>
        <w:drawing>
          <wp:inline distT="0" distB="0" distL="114300" distR="114300">
            <wp:extent cx="5271135" cy="2642235"/>
            <wp:effectExtent l="0" t="0" r="571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4740"/>
            <wp:effectExtent l="0" t="0" r="8255" b="1651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5080" b="1016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3325"/>
            <wp:effectExtent l="0" t="0" r="635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0045"/>
            <wp:effectExtent l="0" t="0" r="5715" b="825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gcc-c++</w:t>
      </w:r>
    </w:p>
    <w:p>
      <w:r>
        <w:drawing>
          <wp:inline distT="0" distB="0" distL="114300" distR="114300">
            <wp:extent cx="4029075" cy="132397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yum install pcre pcre-devel</w:t>
      </w:r>
    </w:p>
    <w:p>
      <w:r>
        <w:drawing>
          <wp:inline distT="0" distB="0" distL="114300" distR="114300">
            <wp:extent cx="4210050" cy="1476375"/>
            <wp:effectExtent l="0" t="0" r="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yum install zlib zlib-devel</w:t>
      </w:r>
    </w:p>
    <w:p>
      <w:r>
        <w:drawing>
          <wp:inline distT="0" distB="0" distL="114300" distR="114300">
            <wp:extent cx="4191000" cy="1438275"/>
            <wp:effectExtent l="0" t="0" r="0" b="952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sudo yum install openssl openssl-devel</w:t>
      </w:r>
    </w:p>
    <w:p>
      <w:r>
        <w:drawing>
          <wp:inline distT="0" distB="0" distL="114300" distR="114300">
            <wp:extent cx="4819650" cy="14668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Tar -zxvf  ngnix-1.10.2.tar.gz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79550"/>
            <wp:effectExtent l="0" t="0" r="635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nginx-1.10.2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./configure </w:t>
      </w:r>
    </w:p>
    <w:p>
      <w:r>
        <w:drawing>
          <wp:inline distT="0" distB="0" distL="114300" distR="114300">
            <wp:extent cx="4591050" cy="2105025"/>
            <wp:effectExtent l="0" t="0" r="0" b="952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Sudo make</w:t>
      </w:r>
    </w:p>
    <w:p>
      <w:r>
        <w:drawing>
          <wp:inline distT="0" distB="0" distL="114300" distR="114300">
            <wp:extent cx="3762375" cy="1600200"/>
            <wp:effectExtent l="0" t="0" r="9525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Sudo make install </w:t>
      </w:r>
    </w:p>
    <w:p>
      <w:r>
        <w:drawing>
          <wp:inline distT="0" distB="0" distL="114300" distR="114300">
            <wp:extent cx="3352800" cy="504825"/>
            <wp:effectExtent l="0" t="0" r="0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00350" cy="447675"/>
            <wp:effectExtent l="0" t="0" r="0" b="952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57575" cy="12668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667385"/>
            <wp:effectExtent l="0" t="0" r="10160" b="1841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2460"/>
            <wp:effectExtent l="0" t="0" r="3810" b="1524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用http://localhost/访问</w:t>
      </w:r>
    </w:p>
    <w:p>
      <w:r>
        <w:drawing>
          <wp:inline distT="0" distB="0" distL="114300" distR="114300">
            <wp:extent cx="5273040" cy="1210310"/>
            <wp:effectExtent l="0" t="0" r="381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5920"/>
            <wp:effectExtent l="0" t="0" r="7620" b="1143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07715"/>
            <wp:effectExtent l="0" t="0" r="698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7085"/>
            <wp:effectExtent l="0" t="0" r="2540" b="571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76600"/>
            <wp:effectExtent l="0" t="0" r="5715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2905"/>
            <wp:effectExtent l="0" t="0" r="8255" b="1079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6865"/>
            <wp:effectExtent l="0" t="0" r="3810" b="63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5815"/>
            <wp:effectExtent l="0" t="0" r="6350" b="698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09110"/>
            <wp:effectExtent l="0" t="0" r="5080" b="1524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51530"/>
            <wp:effectExtent l="0" t="0" r="9525" b="127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6715"/>
            <wp:effectExtent l="0" t="0" r="889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96030"/>
            <wp:effectExtent l="0" t="0" r="3810" b="1397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64965"/>
            <wp:effectExtent l="0" t="0" r="8255" b="698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6019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6" w:name="_Toc15667"/>
      <w:r>
        <w:rPr>
          <w:rFonts w:hint="eastAsia"/>
          <w:lang w:val="en-US" w:eastAsia="zh-CN"/>
        </w:rPr>
        <w:t>3 用户模块</w:t>
      </w:r>
      <w:bookmarkEnd w:id="16"/>
    </w:p>
    <w:p>
      <w:pPr>
        <w:pStyle w:val="3"/>
        <w:bidi w:val="0"/>
        <w:rPr>
          <w:rFonts w:hint="eastAsia"/>
          <w:lang w:val="en-US" w:eastAsia="zh-CN"/>
        </w:rPr>
      </w:pPr>
      <w:bookmarkStart w:id="17" w:name="_Toc740"/>
      <w:r>
        <w:rPr>
          <w:rFonts w:hint="eastAsia"/>
          <w:lang w:val="en-US" w:eastAsia="zh-CN"/>
        </w:rPr>
        <w:t>3.1 门户接口</w:t>
      </w:r>
      <w:bookmarkEnd w:id="17"/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31512"/>
      <w:r>
        <w:rPr>
          <w:rFonts w:hint="eastAsia"/>
          <w:lang w:val="en-US" w:eastAsia="zh-CN"/>
        </w:rPr>
        <w:t>3.1.1 登录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/user/login.do</w:t>
      </w:r>
      <w:r>
        <w:rPr>
          <w:rFonts w:hint="eastAsia"/>
          <w:lang w:val="en-US" w:eastAsia="zh-CN"/>
        </w:rPr>
        <w:t xml:space="preserve"> post代码需要post方式请求，开发get，方便测试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,password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登录业务处理：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检查用户名和密码是否正确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4116"/>
      <w:r>
        <w:rPr>
          <w:rFonts w:hint="eastAsia"/>
          <w:lang w:val="en-US" w:eastAsia="zh-CN"/>
        </w:rPr>
        <w:t>3.1.2 用户名验证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/user/check_valid.do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 , 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str可以是用户名也可以是email，对应的type是username和email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3076"/>
      <w:r>
        <w:rPr>
          <w:rFonts w:hint="eastAsia"/>
          <w:lang w:val="en-US" w:eastAsia="zh-CN"/>
        </w:rPr>
        <w:t>3.1.3 注册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/user/register.do</w:t>
      </w:r>
      <w:r>
        <w:rPr>
          <w:rFonts w:hint="eastAsia"/>
          <w:lang w:val="en-US" w:eastAsia="zh-CN"/>
        </w:rPr>
        <w:t xml:space="preserve"> post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 ,password,email,phone,question,answer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用户已存在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校验成功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1" w:name="_Toc3190"/>
      <w:r>
        <w:rPr>
          <w:rFonts w:hint="eastAsia"/>
          <w:lang w:val="en-US" w:eastAsia="zh-CN"/>
        </w:rPr>
        <w:t>3.1.4 忘记密码问题获取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/user/forget_get_question.do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"这里是问题"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该用户未设置找回密码问题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使用用户名查找问题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检查用户名是否存在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查找问题并返回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如果问题为空则返回“找回密码的问题是空的”：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1、selectQuestionByUsername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2" w:name="_Toc32649"/>
      <w:r>
        <w:rPr>
          <w:rFonts w:hint="eastAsia"/>
          <w:lang w:val="en-US" w:eastAsia="zh-CN"/>
        </w:rPr>
        <w:t>3.1.5 提交问题答案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/user/forget_check_answer.do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正确的话返回值有一个token,修改密码的时候需要用到这个，传递给下一个接口，然后用guava来验证有效期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"34a4c892-9663-2c3b-9a20-fb56839a76a5"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问题答案错误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1、返回service方法的值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2、生成forgetToken, UUID.randomUUID().toString()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3、调用TokenCache.setKey方法设置token，返回值传入forgetToken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checkAnswer的方法，返回值为int ,如果返回值大于1则表示答案正确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创建TokenCache类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声明日志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声明静态内存块</w:t>
      </w:r>
    </w:p>
    <w:p>
      <w:pPr>
        <w:widowControl w:val="0"/>
        <w:numPr>
          <w:ilvl w:val="0"/>
          <w:numId w:val="6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设置缓存的初始化容量为1000，最大为10000，当超过最大容量时，使用LRU算法移除缓存项，有效期为12个小时。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5512"/>
      <w:r>
        <w:rPr>
          <w:rFonts w:hint="eastAsia"/>
          <w:lang w:val="en-US" w:eastAsia="zh-CN"/>
        </w:rPr>
        <w:t>3.1.6 忘记密码的重置密码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/user/forget_reset_password.do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username,passwordNew,forgetToken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修改密码操作失败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token已经失效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forgetResetPassword(username,passwordNew,forgetToken)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 forgetToken 判空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校验username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获取token，并且校验是否为空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判断传进来的forgetToken和从TokenCache中的token是否一致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如果一致则更新密码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1、resetPasswordByUsername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4726"/>
      <w:r>
        <w:rPr>
          <w:rFonts w:hint="eastAsia"/>
          <w:lang w:val="en-US" w:eastAsia="zh-CN"/>
        </w:rPr>
        <w:t>3.1.7 登录状态重置密码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/user/reset_password.do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passwordOld,passwordNew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"修改密码成功"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旧密码输入错误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获取session中的用户信息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判断是否为空，为空则为未登录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调用service的重置密码方法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检查旧密码是否存在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如果返回值为0则错误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将新密码加密后传入到user中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调用updateByPrimaryKeySelective(user)方法更新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根据旧密码和userId检查是否存在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2105"/>
      <w:r>
        <w:rPr>
          <w:rFonts w:hint="eastAsia"/>
          <w:lang w:val="en-US" w:eastAsia="zh-CN"/>
        </w:rPr>
        <w:t>3.1.8 获取用户信息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/user/get_user_info.do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用户未登陆，无法获取当前用户信息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getUserInfo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通过session获取当前用户信息，并强转为User类型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判断如果user不为空返回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如果为空，返回用户未登录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10005"/>
      <w:r>
        <w:rPr>
          <w:rFonts w:hint="eastAsia"/>
          <w:lang w:val="en-US" w:eastAsia="zh-CN"/>
        </w:rPr>
        <w:t>3.1.9 登录状态更新个人信息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/user/update_information.do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email,phone,question,answer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更新个人信息成功</w:t>
      </w:r>
      <w:r>
        <w:rPr>
          <w:rFonts w:hint="default"/>
          <w:lang w:val="en-US" w:eastAsia="zh-CN"/>
        </w:rPr>
        <w:t>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获取当前登录用户信息，并判断是否为空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将当前的userId赋值给传进来的user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username不能被更新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Email也要进行校验，校验新的email是否已经存在，并且存在的email如果相同的话，不能是我们当前的这个用户的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New一个新的User对象，并选择性地将user中的值传入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更新用户信息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checkEmailByUserId(String email ,Integer userId)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14498"/>
      <w:r>
        <w:rPr>
          <w:rFonts w:hint="eastAsia"/>
          <w:lang w:val="en-US" w:eastAsia="zh-CN"/>
        </w:rPr>
        <w:t>3.1.10 获取当前登录用户的详细信息，并强制登录</w:t>
      </w:r>
      <w:bookmarkEnd w:id="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/user/get_information.do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question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answer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用户未登录,无法获取当前用户信息，status=10,强制登录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判断用户是否登录</w:t>
      </w:r>
    </w:p>
    <w:p>
      <w:pPr>
        <w:numPr>
          <w:ilvl w:val="0"/>
          <w:numId w:val="1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调用接口获取用户信息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userMapper.selectByPrimaryKey(userId)来根据用户的信息</w:t>
      </w:r>
    </w:p>
    <w:p>
      <w:pPr>
        <w:numPr>
          <w:ilvl w:val="0"/>
          <w:numId w:val="17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如果返回值不为空则返回用户信息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1、selectByPrimaryKey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7465"/>
      <w:r>
        <w:rPr>
          <w:rFonts w:hint="eastAsia"/>
          <w:lang w:val="en-US" w:eastAsia="zh-CN"/>
        </w:rPr>
        <w:t>3.1.11 退出登录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/user/logout.do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通过session获取token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登出成功"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服务器异常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从session中删除当前用户的信息</w:t>
      </w:r>
    </w:p>
    <w:p>
      <w:pPr>
        <w:numPr>
          <w:ilvl w:val="0"/>
          <w:numId w:val="1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然后返回登出成功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9" w:name="_Toc18523"/>
      <w:r>
        <w:rPr>
          <w:rFonts w:hint="eastAsia"/>
          <w:lang w:val="en-US" w:eastAsia="zh-CN"/>
        </w:rPr>
        <w:t>3.2 后台接口</w:t>
      </w:r>
      <w:bookmarkEnd w:id="29"/>
    </w:p>
    <w:p>
      <w:pPr>
        <w:pStyle w:val="4"/>
        <w:bidi w:val="0"/>
        <w:rPr>
          <w:rFonts w:hint="eastAsia"/>
          <w:lang w:val="en-US" w:eastAsia="zh-CN"/>
        </w:rPr>
      </w:pPr>
      <w:bookmarkStart w:id="30" w:name="_Toc4418"/>
      <w:r>
        <w:rPr>
          <w:rFonts w:hint="eastAsia"/>
          <w:lang w:val="en-US" w:eastAsia="zh-CN"/>
        </w:rPr>
        <w:t>3.2.1 后台管理员登录</w:t>
      </w:r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接口设计：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/manage/user/login.do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username,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password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"mailto:\”aaa@163.com\”,"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aaa@163.com</w:t>
      </w:r>
      <w:r>
        <w:rPr>
          <w:rStyle w:val="17"/>
          <w:rFonts w:hint="default"/>
          <w:lang w:val="en-US" w:eastAsia="zh-CN"/>
        </w:rPr>
        <w:t>”</w:t>
      </w:r>
      <w:r>
        <w:rPr>
          <w:rStyle w:val="17"/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fldChar w:fldCharType="end"/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phone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:null,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role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 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密码错误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调用iUserService.login的方法登录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然后检查登录获取到的角色是否是管理员角色，如果不是，则返回不是管理员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如果是，则将用户信息写入session中</w:t>
      </w:r>
    </w:p>
    <w:p>
      <w:pPr>
        <w:numPr>
          <w:ilvl w:val="0"/>
          <w:numId w:val="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最后返回登录的值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1" w:name="_Toc6308"/>
      <w:r>
        <w:rPr>
          <w:rFonts w:hint="eastAsia"/>
          <w:lang w:val="en-US" w:eastAsia="zh-CN"/>
        </w:rPr>
        <w:t>3.3 学习目标</w:t>
      </w:r>
      <w:bookmarkEnd w:id="31"/>
    </w:p>
    <w:p>
      <w:pPr>
        <w:pStyle w:val="4"/>
        <w:bidi w:val="0"/>
        <w:rPr>
          <w:rFonts w:hint="eastAsia"/>
          <w:lang w:val="en-US" w:eastAsia="zh-CN"/>
        </w:rPr>
      </w:pPr>
      <w:bookmarkStart w:id="32" w:name="_Toc5355"/>
      <w:r>
        <w:rPr>
          <w:rFonts w:hint="eastAsia"/>
          <w:lang w:val="en-US" w:eastAsia="zh-CN"/>
        </w:rPr>
        <w:t>3.3.1 横向越权纵向越权的安全漏洞</w:t>
      </w:r>
      <w:bookmarkEnd w:id="3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横向越权：攻击者尝试访问与他拥有相同权限的用户的资源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纵向越权：低级别攻击者访问高级别用户的资源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32448"/>
      <w:r>
        <w:rPr>
          <w:rFonts w:hint="eastAsia"/>
          <w:lang w:val="en-US" w:eastAsia="zh-CN"/>
        </w:rPr>
        <w:t>3.3.2 MD5明文加密及增加salt值</w:t>
      </w:r>
      <w:bookmarkEnd w:id="33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9077"/>
      <w:r>
        <w:rPr>
          <w:rFonts w:hint="eastAsia"/>
          <w:lang w:val="en-US" w:eastAsia="zh-CN"/>
        </w:rPr>
        <w:t>3.3.3 Guava缓存的使用</w:t>
      </w:r>
      <w:bookmarkEnd w:id="34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21548"/>
      <w:r>
        <w:rPr>
          <w:rFonts w:hint="eastAsia"/>
          <w:lang w:val="en-US" w:eastAsia="zh-CN"/>
        </w:rPr>
        <w:t>3.3.4 高复用服务响应对象的设计思想及抽象封装</w:t>
      </w:r>
      <w:bookmarkEnd w:id="35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21806"/>
      <w:r>
        <w:rPr>
          <w:rFonts w:hint="eastAsia"/>
          <w:lang w:val="en-US" w:eastAsia="zh-CN"/>
        </w:rPr>
        <w:t>3.3.5 Mybatis-plugin的使用技巧</w:t>
      </w:r>
      <w:bookmarkEnd w:id="36"/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2467"/>
      <w:r>
        <w:rPr>
          <w:rFonts w:hint="eastAsia"/>
          <w:lang w:val="en-US" w:eastAsia="zh-CN"/>
        </w:rPr>
        <w:t>3.3.6 Session的使用</w:t>
      </w:r>
      <w:bookmarkEnd w:id="37"/>
    </w:p>
    <w:p>
      <w:pPr>
        <w:pStyle w:val="4"/>
        <w:tabs>
          <w:tab w:val="left" w:pos="3430"/>
        </w:tabs>
        <w:bidi w:val="0"/>
        <w:rPr>
          <w:rFonts w:hint="eastAsia"/>
          <w:lang w:val="en-US" w:eastAsia="zh-CN"/>
        </w:rPr>
      </w:pPr>
      <w:bookmarkStart w:id="38" w:name="_Toc13064"/>
      <w:r>
        <w:rPr>
          <w:rFonts w:hint="eastAsia"/>
          <w:lang w:val="en-US" w:eastAsia="zh-CN"/>
        </w:rPr>
        <w:t>3.3.7 方法局部演进</w:t>
      </w:r>
      <w:bookmarkEnd w:id="38"/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分类管理模块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9" w:name="_Toc19801"/>
      <w:r>
        <w:rPr>
          <w:rFonts w:hint="eastAsia"/>
          <w:lang w:val="en-US" w:eastAsia="zh-CN"/>
        </w:rPr>
        <w:t>4.1 分类管理模块开发概述</w:t>
      </w:r>
      <w:bookmarkEnd w:id="3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4、获取分类ID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5、递归子节点ID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学习目标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1、如何设计及封装无限层级的树状结构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2、递归算法的设计思想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3、如何处理复杂对象排重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4、重写hashcode和equal的注意事项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0" w:name="_Toc29567"/>
      <w:r>
        <w:rPr>
          <w:rFonts w:hint="eastAsia"/>
          <w:lang w:val="en-US" w:eastAsia="zh-CN"/>
        </w:rPr>
        <w:t>4.3 数据库设计</w:t>
      </w:r>
      <w:bookmarkEnd w:id="4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parent_id 为 0则为根节点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526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5532"/>
      <w:r>
        <w:rPr>
          <w:rFonts w:hint="eastAsia"/>
          <w:lang w:val="en-US" w:eastAsia="zh-CN"/>
        </w:rPr>
        <w:t>4.4 分类管理模块接口</w:t>
      </w:r>
      <w:bookmarkEnd w:id="41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4.4.1 获取品类子节点（平级）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categoryId(default = 0)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 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[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2,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手机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3,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4,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parentId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移动座机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:true,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sortOrder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5,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createTime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1479048325000,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updateTime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1479048325000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10,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用户未登录，请登录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未找l到该品类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session 、categoryId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</w:t>
      </w:r>
    </w:p>
    <w:p>
      <w:pPr>
        <w:numPr>
          <w:ilvl w:val="0"/>
          <w:numId w:val="2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如果是则调用getChildrenParallelCategory 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参数categoryId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调用mapper的查询方法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判断返回值是否为空，为空则记录日志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增加节点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/manage/category/add_category.do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增加品类成功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增加品类失败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 HttpSession session,String categoryName,String parentId 默认值为 0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判断用户是否登录，如果没有登录则返回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校验是否是管理员</w:t>
      </w:r>
    </w:p>
    <w:p>
      <w:pPr>
        <w:numPr>
          <w:ilvl w:val="0"/>
          <w:numId w:val="2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判断父节点ID和品类名是否为空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封装品类类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插入数据库</w:t>
      </w:r>
    </w:p>
    <w:p>
      <w:pPr>
        <w:numPr>
          <w:ilvl w:val="0"/>
          <w:numId w:val="2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判断是否插入成功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4.4.3 修改品类名字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/manage/category/set_category_name.do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categoryName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更新品类名字成功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判断用户是否已经登录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判断用户是否是管理员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参数Integer categoryId, String categoryName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对参数判空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封装Category类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调用更新品类名的dao</w:t>
      </w:r>
    </w:p>
    <w:p>
      <w:pPr>
        <w:numPr>
          <w:ilvl w:val="0"/>
          <w:numId w:val="2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判断是否更新成功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4.4.4 获取当前分类ID以及递归子节点categoryId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/manage/category/get_deep_category.do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0,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100009,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100010,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100001,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100006,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100007,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100008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:1,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更新品类名字失败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判断是否已经登录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判断是否是管理员角色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调用方法查询单前节点ID和递归子节点ID</w:t>
      </w:r>
    </w:p>
    <w:p>
      <w:pPr>
        <w:numPr>
          <w:ilvl w:val="0"/>
          <w:numId w:val="2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返回结果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递归算法算出单前节点和子节点的ID</w:t>
      </w:r>
    </w:p>
    <w:p>
      <w:pPr>
        <w:numPr>
          <w:ilvl w:val="0"/>
          <w:numId w:val="27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2" w:name="_Toc3332"/>
      <w:r>
        <w:rPr>
          <w:rFonts w:hint="eastAsia"/>
          <w:lang w:val="en-US" w:eastAsia="zh-CN"/>
        </w:rPr>
        <w:t>5 商品模块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功能介绍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5.1.1 前台功能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5.1.2 后台功能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富文本上传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商品上下架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增加商品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更新商品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学习目标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FTP服务的对接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springMVC文件上传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5.2.3流读取Properties配置文件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5.2.4抽象POJO、BO、VO对象之间的转换关系及解决思路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89835"/>
            <wp:effectExtent l="0" t="0" r="825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5.2.5 joda-time快速入门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public  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Date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strToDate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(String dateStr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String dateFormatStr)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DateTimeFormatter dateTimeFormatter = DateTimeFormat.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forPattern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(dateFormatStr)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 dateTime = dateTimeFormatter.parseDateTime(dateStr)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dateTime.toDate()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5.2.6静态块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静态代码块在工程加载的时候就加载到JVM中，运行速度快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static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String fileName 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"mmall.properties"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 xml:space="preserve">props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Properties()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props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InputStreamReader(PropertiesUtil.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.getClassLoader().getResourceAsStream(fileName)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(IOException e)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i/>
          <w:color w:val="9876AA"/>
          <w:sz w:val="24"/>
          <w:szCs w:val="24"/>
          <w:shd w:val="clear" w:fill="2B2B2B"/>
        </w:rPr>
        <w:t>logger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.error(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"配置文件读取异常"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5.2.7 Mybatis-PageHelper高效准确地分页及动态排序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PageHelper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PageHelper.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startPage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(pageNum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pageSize)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List&lt;ProductListVo&gt; productListVoList = Lists.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newArrayList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List&lt;Product&gt; productList =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productMapper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.selectList()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(Product productItem : productList)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ProductListVo productListVo = assembleProductListVo(productItem)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productListVoList.add(productListVo)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PageInfo pageResult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PageInfo(productList)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pageResult.setList(productListVoList)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ServerResponse.</w:t>
      </w:r>
      <w:r>
        <w:rPr>
          <w:rFonts w:hint="eastAsia" w:ascii="宋体" w:hAnsi="宋体" w:eastAsia="宋体" w:cs="宋体"/>
          <w:i/>
          <w:color w:val="A9B7C6"/>
          <w:sz w:val="24"/>
          <w:szCs w:val="24"/>
          <w:shd w:val="clear" w:fill="2B2B2B"/>
        </w:rPr>
        <w:t>createBySuccess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(pageResult)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5.2.7 Mybatis对List遍历的实现方法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5.2.7 Mybatis对where语句动态拼装的几个版本演变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数据表设计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3455"/>
            <wp:effectExtent l="0" t="0" r="9525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接口设计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前台商品接口设计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5.4.1.1 产品搜索及动态排序List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/product/list.do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orderBy(default=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 排序参数，例如：price_desc 、price_asc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"pageNum"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"orderBy"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null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"startRow"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"endRow"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"total"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"list"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3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"iphone7"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"双十一促销"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7199.22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},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 R8"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"oppo促销进行中"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2999.11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"prePage"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"hasPreviousPage"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8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"navigatepageNums"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ind w:firstLine="420" w:firstLineChars="0"/>
        <w:rPr>
          <w:rFonts w:hint="eastAsia"/>
          <w:lang w:val="en-US" w:eastAsia="zh-CN"/>
        </w:rPr>
      </w:pPr>
      <w:bookmarkStart w:id="43" w:name="_GoBack"/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5.4.1.2 产品detail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/product/detail.do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 R8"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"oppo促销进行中"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"subImages"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"[\"mmall/aa.jpg\",\"mmall/bb.jpg\",\"mmall/cc.jpg\",\"mmall/dd.jpg\",\"mmall/ee.jpg\"]"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"detail"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"richtext"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2999.11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"stock"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71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"createTime"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"2016-11-20 14:21:53"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"updateTime"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"2016-11-20 14:21:53"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"msg"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"该商品已下架或删除"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 后台商品接口设计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5.4.2.1 产品List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/manage/product/list.do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pageNum(defaultValue 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pageSize(defaultValue =10)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"pageNum"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"orderBy"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null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"startRow"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"endRow"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"total"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"list"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3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"iphone7"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"双十一促销"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7199.22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},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 R8"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"oppo促销进行中"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2999.11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"prePage"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"hasPreviousPage"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8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"navigatepageNums"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"msg"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"用户未登录,请登录"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getProductList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//startPage--start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//填充自己的sql查询逻辑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//pageHelper--收尾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5.4.2.2 产品搜索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/manage/product/search.do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pageNum(default=1)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pageSize(default=10)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"pageNum"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"size"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"orderBy"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null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"startRow"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"endRow"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"total"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"list"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3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"iphone7"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"双十一促销"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7199.22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"prePage"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"isFirstPage"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"isLastPage"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true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"hasPreviousPage"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"hasNextPage"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false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8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"navigatepageNums"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[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]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"msg"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"用户未登录,请登录"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5.4.2.3 图片上传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/manage/product/update.do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&lt;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form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name=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"form2"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action=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"/manage/product/upload.do"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method=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"post"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enctype=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"multipart/form-data"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&gt;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&lt;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input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type=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"file"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name=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"upload_file"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&gt;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&lt;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input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type=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"submit"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value=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"upload"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/&gt;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&lt;/form&gt;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"uri"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"e6604558-c0ff-41b9-b6e1-30787a1e3412.jpg"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"url"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"http://img.happymmall.com/e6604558-c0ff-41b9-b6e1-30787a1e3412.jpg"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86B3"/>
          <w:spacing w:val="0"/>
          <w:sz w:val="21"/>
          <w:szCs w:val="21"/>
          <w:shd w:val="clear" w:fill="F6F8FA"/>
        </w:rPr>
        <w:t>status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!=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的时候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5.4.2.4 状态设置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/manage/product/set_status.do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setProductStatus,参数session,productId,status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setSaleStatus参数 productId ,status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判断是否为空，如果为空则直接返回非法参数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封装Product对象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调用方法更新产品</w:t>
      </w:r>
    </w:p>
    <w:p>
      <w:pPr>
        <w:widowControl w:val="0"/>
        <w:numPr>
          <w:ilvl w:val="0"/>
          <w:numId w:val="29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判断返回值，并根据返回值返回结果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/manage/product/set_sale_status.do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eastAsia" w:ascii="Consolas" w:hAnsi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  <w:lang w:val="en-US" w:eastAsia="zh-CN"/>
        </w:rPr>
        <w:tab/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productId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Fonts w:hint="eastAsia" w:ascii="Consolas" w:hAnsi="Consolas" w:cs="Consolas"/>
          <w:b w:val="0"/>
          <w:i w:val="0"/>
          <w:caps w:val="0"/>
          <w:color w:val="0086B3"/>
          <w:spacing w:val="0"/>
          <w:sz w:val="21"/>
          <w:szCs w:val="21"/>
          <w:shd w:val="clear" w:fill="F6F8FA"/>
          <w:lang w:val="en-US" w:eastAsia="zh-CN"/>
        </w:rPr>
        <w:tab/>
      </w:r>
      <w:r>
        <w:rPr>
          <w:rFonts w:hint="default" w:ascii="Consolas" w:hAnsi="Consolas" w:eastAsia="Consolas" w:cs="Consolas"/>
          <w:b w:val="0"/>
          <w:i w:val="0"/>
          <w:caps w:val="0"/>
          <w:color w:val="0086B3"/>
          <w:spacing w:val="0"/>
          <w:sz w:val="21"/>
          <w:szCs w:val="21"/>
          <w:shd w:val="clear" w:fill="F6F8FA"/>
        </w:rPr>
        <w:t>status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"修改产品状态成功"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eastAsia" w:ascii="Consolas" w:hAnsi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  <w:lang w:val="en-US" w:eastAsia="zh-CN"/>
        </w:rPr>
      </w:pPr>
      <w:r>
        <w:rPr>
          <w:rStyle w:val="18"/>
          <w:rFonts w:hint="eastAsia" w:ascii="Consolas" w:hAnsi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  <w:lang w:val="en-US" w:eastAsia="zh-CN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"修改产品状态失败"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5.4.2.5 产品详情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/manage/product/detail.do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 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"parentCategoryId"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"name"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 R8"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"subtitle"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"oppo促销进行中"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"imageHost"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"http://img.happymmall.com/"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"mainImage"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"mainimage.jpg"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"subImages"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"[\"mmall/aa.jpg\",\"mmall/bb.jpg\",\"mmall/cc.jpg\",\"mmall/dd.jpg\",\"mmall/ee.jpg\"]"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"detail"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"richtext"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"price"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2999.11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"stock"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71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"createTime"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"2016-11-20 14:21:53"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"updateTime"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"2016-11-20 14:21:53"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"msg"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"没有权限"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getDetail,参数session,productId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manageProductDetail,参数是productId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判断如果参数为空，则返回参数错误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根据productId获取商品信息</w:t>
      </w:r>
    </w:p>
    <w:p>
      <w:pPr>
        <w:widowControl w:val="0"/>
        <w:numPr>
          <w:ilvl w:val="0"/>
          <w:numId w:val="3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如果返回对象为空，则返回“产品已经下架”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创建一个ProductDetailVo类</w:t>
      </w:r>
    </w:p>
    <w:p>
      <w:pPr>
        <w:widowControl w:val="0"/>
        <w:numPr>
          <w:ilvl w:val="0"/>
          <w:numId w:val="31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Id、productId、name、subtitle、mainImage、subImage、</w:t>
      </w:r>
    </w:p>
    <w:p>
      <w:pPr>
        <w:widowControl w:val="0"/>
        <w:numPr>
          <w:ilvl w:val="0"/>
          <w:numId w:val="31"/>
        </w:numPr>
        <w:tabs>
          <w:tab w:val="left" w:pos="1562"/>
        </w:tabs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detail、price、stock库存、status、createTime、imageHost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5.4.2.6 新增或更新产品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/manage/product/save.do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subtitle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subImage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pStyle w:val="13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24" w:lineRule="atLeast"/>
        <w:ind w:left="0" w:right="0" w:firstLine="0"/>
        <w:rPr>
          <w:rFonts w:ascii="Segoe UI" w:hAnsi="Segoe UI" w:eastAsia="Segoe UI" w:cs="Segoe UI"/>
          <w:i w:val="0"/>
          <w:caps w:val="0"/>
          <w:color w:val="40485B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40485B"/>
          <w:spacing w:val="0"/>
          <w:sz w:val="24"/>
          <w:szCs w:val="24"/>
          <w:shd w:val="clear" w:fill="FFFFFF"/>
        </w:rPr>
        <w:t>success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"更新产品成功"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或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0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"新增产品成功"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</w:p>
    <w:p>
      <w:pPr>
        <w:pStyle w:val="13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24" w:lineRule="atLeast"/>
        <w:ind w:left="0" w:right="0" w:firstLine="0"/>
        <w:rPr>
          <w:rFonts w:hint="default" w:ascii="Segoe UI" w:hAnsi="Segoe UI" w:eastAsia="Segoe UI" w:cs="Segoe UI"/>
          <w:i w:val="0"/>
          <w:caps w:val="0"/>
          <w:color w:val="40485B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40485B"/>
          <w:spacing w:val="0"/>
          <w:sz w:val="24"/>
          <w:szCs w:val="24"/>
          <w:shd w:val="clear" w:fill="FFFFFF"/>
        </w:rPr>
        <w:t>fail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{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"status"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008080"/>
          <w:spacing w:val="0"/>
          <w:sz w:val="21"/>
          <w:szCs w:val="21"/>
          <w:shd w:val="clear" w:fill="F6F8FA"/>
        </w:rPr>
        <w:t>1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,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    </w:t>
      </w:r>
      <w:r>
        <w:rPr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"data"</w:t>
      </w: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 xml:space="preserve">: </w:t>
      </w:r>
      <w:r>
        <w:rPr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shd w:val="clear" w:fill="F6F8FA"/>
        </w:rPr>
        <w:t>"更新产品失败"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hint="default" w:ascii="Consolas" w:hAnsi="Consolas" w:eastAsia="Consolas" w:cs="Consolas"/>
          <w:i w:val="0"/>
          <w:caps w:val="0"/>
          <w:color w:val="40485B"/>
          <w:spacing w:val="0"/>
          <w:sz w:val="21"/>
          <w:szCs w:val="21"/>
        </w:rPr>
      </w:pPr>
      <w:r>
        <w:rPr>
          <w:rStyle w:val="18"/>
          <w:rFonts w:hint="default" w:ascii="Consolas" w:hAnsi="Consolas" w:eastAsia="Consolas" w:cs="Consolas"/>
          <w:b w:val="0"/>
          <w:i w:val="0"/>
          <w:caps w:val="0"/>
          <w:color w:val="333333"/>
          <w:spacing w:val="0"/>
          <w:sz w:val="21"/>
          <w:szCs w:val="21"/>
          <w:shd w:val="clear" w:fill="F6F8FA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Controller 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productSave,参数session,product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获取当前登录用户，并判断用户是否已经登录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判断用户是否管理员</w:t>
      </w:r>
    </w:p>
    <w:p>
      <w:pPr>
        <w:numPr>
          <w:ilvl w:val="0"/>
          <w:numId w:val="2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调用保存产品的方法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判断产品类是否为空，不为空则继续，为空则直接返回新增或更新产品参数不正确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判断产品类的子照片是否不为空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通过数组将图片存在数组中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将首张照片赋值给主照片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判断product.getId是否为空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不为空则调用方法更新 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如果为空则新增产品</w:t>
      </w:r>
    </w:p>
    <w:p>
      <w:pPr>
        <w:numPr>
          <w:ilvl w:val="0"/>
          <w:numId w:val="32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5.4.2.7 富文本上传图片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/manage/product/richtext_img_upload.do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file_path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上传成功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success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 true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获取文件名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获取扩展名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生成新的文件名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新建文件夹对象，判断文件夹是否存在，如果不存在，则赋予可写权限，因为tomcat下没有创建文件夹的权限，必须要赋予权限。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创建dir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创建目标文件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上传文件到本地文件夹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将本地的文件上传至服务器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>
      <w:pPr>
        <w:numPr>
          <w:ilvl w:val="0"/>
          <w:numId w:val="3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返回文件名 targetFile.getName()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FTPUtil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获取IP、user、pass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公共静态方法 uploadFile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私有方法uploadFile，判断连接是否成功，修改工作目录，设置缓存区1024，设置编码为UTF-8，设置文件类型为二进制FTPClient.BINARY_FILE_TYPE,设置本地被动模式enterLocalPassiveMode()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For循环上传文件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连接服务器的方法，先创建FTPClient对象，连接ip，使用login方法登录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常见错误</w:t>
      </w:r>
      <w:bookmarkEnd w:id="4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top w:val="none" w:color="auto" w:sz="0" w:space="0"/>
      </w:pBdr>
      <w:tabs>
        <w:tab w:val="center" w:pos="4500"/>
        <w:tab w:val="left" w:pos="7830"/>
        <w:tab w:val="right" w:pos="9000"/>
        <w:tab w:val="clear" w:pos="4153"/>
        <w:tab w:val="clear" w:pos="8306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right" w:pos="9000"/>
        <w:tab w:val="right" w:pos="9090"/>
        <w:tab w:val="clear" w:pos="4153"/>
        <w:tab w:val="clear" w:pos="8306"/>
      </w:tabs>
    </w:pPr>
    <w:r>
      <w:drawing>
        <wp:inline distT="0" distB="0" distL="114300" distR="114300">
          <wp:extent cx="1328420" cy="328930"/>
          <wp:effectExtent l="0" t="0" r="5080" b="13970"/>
          <wp:docPr id="1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842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F9198"/>
    <w:multiLevelType w:val="singleLevel"/>
    <w:tmpl w:val="816F91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6BC0C9"/>
    <w:multiLevelType w:val="singleLevel"/>
    <w:tmpl w:val="856BC0C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5F0C4F7"/>
    <w:multiLevelType w:val="singleLevel"/>
    <w:tmpl w:val="85F0C4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6C9CF8E"/>
    <w:multiLevelType w:val="singleLevel"/>
    <w:tmpl w:val="86C9CF8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02A5FED"/>
    <w:multiLevelType w:val="singleLevel"/>
    <w:tmpl w:val="902A5FE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92797093"/>
    <w:multiLevelType w:val="singleLevel"/>
    <w:tmpl w:val="9279709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93681819"/>
    <w:multiLevelType w:val="singleLevel"/>
    <w:tmpl w:val="9368181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93F85754"/>
    <w:multiLevelType w:val="singleLevel"/>
    <w:tmpl w:val="93F8575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9661E91F"/>
    <w:multiLevelType w:val="singleLevel"/>
    <w:tmpl w:val="9661E91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9AD0F73A"/>
    <w:multiLevelType w:val="singleLevel"/>
    <w:tmpl w:val="9AD0F73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6D22C70"/>
    <w:multiLevelType w:val="singleLevel"/>
    <w:tmpl w:val="A6D22C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A92F2D9"/>
    <w:multiLevelType w:val="singleLevel"/>
    <w:tmpl w:val="AA92F2D9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B40C00D0"/>
    <w:multiLevelType w:val="singleLevel"/>
    <w:tmpl w:val="B40C00D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D520E23B"/>
    <w:multiLevelType w:val="singleLevel"/>
    <w:tmpl w:val="D520E23B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DCBC5D02"/>
    <w:multiLevelType w:val="singleLevel"/>
    <w:tmpl w:val="DCBC5D02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FB6C7D1"/>
    <w:multiLevelType w:val="singleLevel"/>
    <w:tmpl w:val="DFB6C7D1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E57A5563"/>
    <w:multiLevelType w:val="singleLevel"/>
    <w:tmpl w:val="E57A5563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E645AC27"/>
    <w:multiLevelType w:val="singleLevel"/>
    <w:tmpl w:val="E645AC27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EAE50557"/>
    <w:multiLevelType w:val="multilevel"/>
    <w:tmpl w:val="EAE5055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F11ED8ED"/>
    <w:multiLevelType w:val="singleLevel"/>
    <w:tmpl w:val="F11ED8ED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F27CE151"/>
    <w:multiLevelType w:val="singleLevel"/>
    <w:tmpl w:val="F27CE151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0A400849"/>
    <w:multiLevelType w:val="singleLevel"/>
    <w:tmpl w:val="0A400849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1273C401"/>
    <w:multiLevelType w:val="singleLevel"/>
    <w:tmpl w:val="1273C40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14C092A9"/>
    <w:multiLevelType w:val="singleLevel"/>
    <w:tmpl w:val="14C092A9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191740E0"/>
    <w:multiLevelType w:val="singleLevel"/>
    <w:tmpl w:val="191740E0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CE10D79"/>
    <w:multiLevelType w:val="singleLevel"/>
    <w:tmpl w:val="1CE10D79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E031CBE"/>
    <w:multiLevelType w:val="singleLevel"/>
    <w:tmpl w:val="1E031CBE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32489425"/>
    <w:multiLevelType w:val="singleLevel"/>
    <w:tmpl w:val="32489425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415A346E"/>
    <w:multiLevelType w:val="singleLevel"/>
    <w:tmpl w:val="415A346E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482CFC04"/>
    <w:multiLevelType w:val="singleLevel"/>
    <w:tmpl w:val="482CFC04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49B9CFE1"/>
    <w:multiLevelType w:val="singleLevel"/>
    <w:tmpl w:val="49B9CFE1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6609ED3F"/>
    <w:multiLevelType w:val="singleLevel"/>
    <w:tmpl w:val="6609ED3F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6A6F3032"/>
    <w:multiLevelType w:val="singleLevel"/>
    <w:tmpl w:val="6A6F3032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7CDE264C"/>
    <w:multiLevelType w:val="singleLevel"/>
    <w:tmpl w:val="7CDE26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17"/>
  </w:num>
  <w:num w:numId="3">
    <w:abstractNumId w:val="7"/>
  </w:num>
  <w:num w:numId="4">
    <w:abstractNumId w:val="11"/>
  </w:num>
  <w:num w:numId="5">
    <w:abstractNumId w:val="21"/>
  </w:num>
  <w:num w:numId="6">
    <w:abstractNumId w:val="1"/>
  </w:num>
  <w:num w:numId="7">
    <w:abstractNumId w:val="19"/>
  </w:num>
  <w:num w:numId="8">
    <w:abstractNumId w:val="0"/>
  </w:num>
  <w:num w:numId="9">
    <w:abstractNumId w:val="9"/>
  </w:num>
  <w:num w:numId="10">
    <w:abstractNumId w:val="30"/>
  </w:num>
  <w:num w:numId="11">
    <w:abstractNumId w:val="33"/>
  </w:num>
  <w:num w:numId="12">
    <w:abstractNumId w:val="10"/>
  </w:num>
  <w:num w:numId="13">
    <w:abstractNumId w:val="8"/>
  </w:num>
  <w:num w:numId="14">
    <w:abstractNumId w:val="14"/>
  </w:num>
  <w:num w:numId="15">
    <w:abstractNumId w:val="27"/>
  </w:num>
  <w:num w:numId="16">
    <w:abstractNumId w:val="15"/>
  </w:num>
  <w:num w:numId="17">
    <w:abstractNumId w:val="5"/>
  </w:num>
  <w:num w:numId="18">
    <w:abstractNumId w:val="4"/>
  </w:num>
  <w:num w:numId="19">
    <w:abstractNumId w:val="32"/>
  </w:num>
  <w:num w:numId="20">
    <w:abstractNumId w:val="31"/>
  </w:num>
  <w:num w:numId="21">
    <w:abstractNumId w:val="13"/>
  </w:num>
  <w:num w:numId="22">
    <w:abstractNumId w:val="16"/>
  </w:num>
  <w:num w:numId="23">
    <w:abstractNumId w:val="12"/>
  </w:num>
  <w:num w:numId="24">
    <w:abstractNumId w:val="2"/>
  </w:num>
  <w:num w:numId="25">
    <w:abstractNumId w:val="3"/>
  </w:num>
  <w:num w:numId="26">
    <w:abstractNumId w:val="20"/>
  </w:num>
  <w:num w:numId="27">
    <w:abstractNumId w:val="25"/>
  </w:num>
  <w:num w:numId="28">
    <w:abstractNumId w:val="28"/>
  </w:num>
  <w:num w:numId="29">
    <w:abstractNumId w:val="23"/>
  </w:num>
  <w:num w:numId="30">
    <w:abstractNumId w:val="22"/>
  </w:num>
  <w:num w:numId="31">
    <w:abstractNumId w:val="24"/>
  </w:num>
  <w:num w:numId="32">
    <w:abstractNumId w:val="26"/>
  </w:num>
  <w:num w:numId="33">
    <w:abstractNumId w:val="29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E87682"/>
    <w:rsid w:val="0B6B04CA"/>
    <w:rsid w:val="0D86466B"/>
    <w:rsid w:val="0EFF004E"/>
    <w:rsid w:val="16BC61B4"/>
    <w:rsid w:val="1B672457"/>
    <w:rsid w:val="1C255099"/>
    <w:rsid w:val="1DB73AB0"/>
    <w:rsid w:val="1EAF4AC3"/>
    <w:rsid w:val="26774E1E"/>
    <w:rsid w:val="27582418"/>
    <w:rsid w:val="27614B1E"/>
    <w:rsid w:val="27B0503D"/>
    <w:rsid w:val="293E2AA4"/>
    <w:rsid w:val="2E3B5878"/>
    <w:rsid w:val="2E543548"/>
    <w:rsid w:val="31325576"/>
    <w:rsid w:val="34586224"/>
    <w:rsid w:val="34B07E45"/>
    <w:rsid w:val="3A2F67B1"/>
    <w:rsid w:val="3BB17D48"/>
    <w:rsid w:val="4B15056C"/>
    <w:rsid w:val="4BBD14C6"/>
    <w:rsid w:val="4F9B2CC0"/>
    <w:rsid w:val="50270E02"/>
    <w:rsid w:val="502B09A6"/>
    <w:rsid w:val="5179038F"/>
    <w:rsid w:val="548748CE"/>
    <w:rsid w:val="604C3666"/>
    <w:rsid w:val="638F408F"/>
    <w:rsid w:val="63940FE4"/>
    <w:rsid w:val="63ED6CA1"/>
    <w:rsid w:val="680974CC"/>
    <w:rsid w:val="781627C1"/>
    <w:rsid w:val="79FE6F4E"/>
    <w:rsid w:val="7C410FAA"/>
    <w:rsid w:val="7FE8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before="60" w:after="60" w:line="300" w:lineRule="exact"/>
    </w:pPr>
    <w:rPr>
      <w:rFonts w:ascii="Arial" w:hAnsi="Arial" w:eastAsia="Arial"/>
      <w:sz w:val="20"/>
      <w:szCs w:val="21"/>
      <w:lang w:val="en-AU" w:eastAsia="zh-TW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paragraph" w:customStyle="1" w:styleId="1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*Header 1"/>
    <w:semiHidden/>
    <w:qFormat/>
    <w:uiPriority w:val="0"/>
    <w:pPr>
      <w:spacing w:after="240" w:line="280" w:lineRule="exact"/>
    </w:pPr>
    <w:rPr>
      <w:rFonts w:ascii="Times New Roman" w:hAnsi="Times New Roman" w:eastAsia="宋体" w:cs="Times New Roman"/>
      <w:b/>
      <w:caps/>
      <w:sz w:val="24"/>
      <w:szCs w:val="22"/>
      <w:lang w:val="en-US" w:eastAsia="en-US" w:bidi="ar-SA"/>
    </w:rPr>
  </w:style>
  <w:style w:type="paragraph" w:customStyle="1" w:styleId="23">
    <w:name w:val="*Cover Page Info"/>
    <w:basedOn w:val="22"/>
    <w:semiHidden/>
    <w:qFormat/>
    <w:uiPriority w:val="0"/>
    <w:pPr>
      <w:spacing w:after="120"/>
      <w:jc w:val="center"/>
    </w:pPr>
    <w:rPr>
      <w:b w:val="0"/>
    </w:rPr>
  </w:style>
  <w:style w:type="paragraph" w:customStyle="1" w:styleId="24">
    <w:name w:val="IBM 正文"/>
    <w:basedOn w:val="1"/>
    <w:qFormat/>
    <w:uiPriority w:val="0"/>
    <w:pPr>
      <w:widowControl w:val="0"/>
      <w:spacing w:line="400" w:lineRule="exact"/>
      <w:jc w:val="both"/>
    </w:pPr>
    <w:rPr>
      <w:spacing w:val="20"/>
      <w:kern w:val="2"/>
      <w:szCs w:val="20"/>
    </w:rPr>
  </w:style>
  <w:style w:type="paragraph" w:customStyle="1" w:styleId="25">
    <w:name w:val="Style Style Line spacing:  1.5 lines + First line:  2.04 ch"/>
    <w:basedOn w:val="1"/>
    <w:qFormat/>
    <w:uiPriority w:val="0"/>
    <w:pPr>
      <w:spacing w:afterLines="50" w:line="360" w:lineRule="auto"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1811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2019-05-21T04:02:00Z</dcterms:created>
  <dc:creator>阿忱</dc:creator>
  <cp:lastModifiedBy>阿忱</cp:lastModifiedBy>
  <dcterms:modified xsi:type="dcterms:W3CDTF">2019-08-05T11:04:53Z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